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B8" w:rsidRPr="00C42AE1" w:rsidRDefault="00C42AE1" w:rsidP="00C42AE1">
      <w:pPr>
        <w:pStyle w:val="NoSpacing"/>
        <w:jc w:val="right"/>
        <w:rPr>
          <w:color w:val="FF0000"/>
          <w:sz w:val="28"/>
        </w:rPr>
      </w:pPr>
      <w:r w:rsidRPr="00C42AE1">
        <w:rPr>
          <w:color w:val="FF0000"/>
          <w:sz w:val="28"/>
        </w:rPr>
        <w:t>(NEW RATES EFFECTIVE 1/1/2019)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710"/>
        <w:gridCol w:w="1980"/>
      </w:tblGrid>
      <w:tr w:rsidR="00515AB8" w:rsidRPr="004E3372" w:rsidTr="00C42AE1">
        <w:trPr>
          <w:trHeight w:val="89"/>
        </w:trPr>
        <w:tc>
          <w:tcPr>
            <w:tcW w:w="6948" w:type="dxa"/>
            <w:shd w:val="clear" w:color="auto" w:fill="auto"/>
          </w:tcPr>
          <w:p w:rsidR="00515AB8" w:rsidRPr="00C42AE1" w:rsidRDefault="00515AB8" w:rsidP="00C42AE1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C42AE1">
              <w:rPr>
                <w:b/>
                <w:sz w:val="24"/>
                <w:u w:val="single"/>
              </w:rPr>
              <w:t>Facility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C42AE1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C42AE1">
              <w:rPr>
                <w:b/>
                <w:sz w:val="24"/>
                <w:u w:val="single"/>
              </w:rPr>
              <w:t>Rental Fee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C42AE1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C42AE1">
              <w:rPr>
                <w:b/>
                <w:sz w:val="24"/>
                <w:u w:val="single"/>
              </w:rPr>
              <w:t>Maintenance Fee</w:t>
            </w:r>
          </w:p>
        </w:tc>
      </w:tr>
      <w:tr w:rsidR="00515AB8" w:rsidRPr="004E3372" w:rsidTr="00C42AE1">
        <w:trPr>
          <w:trHeight w:val="141"/>
        </w:trPr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 xml:space="preserve">Harold Landry </w:t>
            </w:r>
            <w:r w:rsidR="00C42AE1" w:rsidRPr="00C42AE1">
              <w:rPr>
                <w:b/>
                <w:sz w:val="24"/>
              </w:rPr>
              <w:t>M</w:t>
            </w:r>
            <w:r w:rsidR="00C42AE1">
              <w:rPr>
                <w:b/>
                <w:sz w:val="24"/>
              </w:rPr>
              <w:t>ulti-Purpose Building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$425.00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rPr>
          <w:trHeight w:val="432"/>
        </w:trPr>
        <w:tc>
          <w:tcPr>
            <w:tcW w:w="6948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 xml:space="preserve">Willow Wood </w:t>
            </w:r>
            <w:r w:rsidR="00C42AE1" w:rsidRPr="00C42AE1">
              <w:rPr>
                <w:b/>
                <w:sz w:val="24"/>
              </w:rPr>
              <w:t>M</w:t>
            </w:r>
            <w:r w:rsidR="00C42AE1">
              <w:rPr>
                <w:b/>
                <w:sz w:val="24"/>
              </w:rPr>
              <w:t>ulti-Purpose Building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$425.00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King Joseph Gym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$375.00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King Joseph Auditorium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$300.00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Ward 8 Large Hall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$375.00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 xml:space="preserve">Francis Romero </w:t>
            </w:r>
            <w:r w:rsidR="00C42AE1">
              <w:rPr>
                <w:b/>
                <w:sz w:val="24"/>
              </w:rPr>
              <w:t>Memorial</w:t>
            </w:r>
            <w:r w:rsidR="00C42AE1">
              <w:rPr>
                <w:b/>
                <w:sz w:val="24"/>
              </w:rPr>
              <w:t xml:space="preserve"> Building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$325.00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rPr>
          <w:trHeight w:val="276"/>
        </w:trPr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 xml:space="preserve">Camp Knighton </w:t>
            </w:r>
            <w:r w:rsidR="00C42AE1">
              <w:rPr>
                <w:b/>
                <w:sz w:val="24"/>
              </w:rPr>
              <w:t>Building</w:t>
            </w:r>
            <w:bookmarkStart w:id="0" w:name="_GoBack"/>
            <w:bookmarkEnd w:id="0"/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$325.00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 xml:space="preserve">Ward 8 Skate Party (3hrs. all inclusive) </w:t>
            </w:r>
          </w:p>
          <w:p w:rsidR="00515AB8" w:rsidRPr="00C42AE1" w:rsidRDefault="00515AB8" w:rsidP="00C42AE1">
            <w:pPr>
              <w:pStyle w:val="NoSpacing"/>
              <w:jc w:val="center"/>
              <w:rPr>
                <w:b/>
                <w:color w:val="FF0000"/>
                <w:sz w:val="24"/>
              </w:rPr>
            </w:pPr>
            <w:r w:rsidRPr="00C42AE1">
              <w:rPr>
                <w:b/>
                <w:color w:val="FF0000"/>
                <w:sz w:val="24"/>
              </w:rPr>
              <w:t>**9:30am-12:30pm or 4:30pm-7:30pm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1B2967">
            <w:pPr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$85.00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C42AE1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Shower (5hrs. all inclusive)</w:t>
            </w:r>
          </w:p>
          <w:p w:rsidR="00515AB8" w:rsidRPr="00C42AE1" w:rsidRDefault="00515AB8" w:rsidP="001B2967">
            <w:pPr>
              <w:pStyle w:val="NoSpacing"/>
              <w:jc w:val="center"/>
              <w:rPr>
                <w:b/>
                <w:color w:val="FF0000"/>
                <w:sz w:val="24"/>
              </w:rPr>
            </w:pPr>
            <w:r w:rsidRPr="00C42AE1">
              <w:rPr>
                <w:b/>
                <w:color w:val="FF0000"/>
                <w:sz w:val="24"/>
              </w:rPr>
              <w:t>** noon – 5pm -  premises must be vacated no later than 5pm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1B2967">
            <w:pPr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$150.00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$50.00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C42AE1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Memorial/Dinner (5hrs. All inclusive)</w:t>
            </w:r>
          </w:p>
          <w:p w:rsidR="00515AB8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color w:val="FF0000"/>
                <w:sz w:val="24"/>
              </w:rPr>
              <w:t>** premises must be vacated no later than 5pm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1B2967">
            <w:pPr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$150.00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$50.00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C42AE1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Kids Birthday Party (4hrs. all inclusive)</w:t>
            </w:r>
          </w:p>
          <w:p w:rsidR="00515AB8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 xml:space="preserve"> </w:t>
            </w:r>
            <w:r w:rsidRPr="00C42AE1">
              <w:rPr>
                <w:b/>
                <w:color w:val="FF0000"/>
                <w:sz w:val="24"/>
              </w:rPr>
              <w:t>**11am-3pm - key must be returned, no later than 4pm the day of the rental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1B2967">
            <w:pPr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$150.00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1B2967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$50.00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515AB8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Park </w:t>
            </w:r>
            <w:r w:rsidR="00515AB8" w:rsidRPr="00C42AE1">
              <w:rPr>
                <w:b/>
                <w:sz w:val="24"/>
              </w:rPr>
              <w:t>Pavilion</w:t>
            </w:r>
            <w:r>
              <w:rPr>
                <w:b/>
                <w:sz w:val="24"/>
              </w:rPr>
              <w:t>s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$60.00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0</w:t>
            </w:r>
          </w:p>
        </w:tc>
      </w:tr>
      <w:tr w:rsidR="00515AB8" w:rsidRPr="004E3372" w:rsidTr="00C42AE1">
        <w:tc>
          <w:tcPr>
            <w:tcW w:w="6948" w:type="dxa"/>
            <w:shd w:val="clear" w:color="auto" w:fill="auto"/>
          </w:tcPr>
          <w:p w:rsidR="00515AB8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Isle</w:t>
            </w:r>
            <w:r w:rsidR="00C42AE1">
              <w:rPr>
                <w:b/>
                <w:sz w:val="24"/>
              </w:rPr>
              <w:t xml:space="preserve"> of Iberia</w:t>
            </w:r>
            <w:r w:rsidRPr="00C42AE1">
              <w:rPr>
                <w:b/>
                <w:sz w:val="24"/>
              </w:rPr>
              <w:t xml:space="preserve"> Clubhouse</w:t>
            </w:r>
          </w:p>
          <w:p w:rsidR="00C42AE1" w:rsidRPr="00C42AE1" w:rsidRDefault="00C42AE1" w:rsidP="0030215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$300.00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$200.00</w:t>
            </w:r>
          </w:p>
        </w:tc>
      </w:tr>
      <w:tr w:rsidR="00515AB8" w:rsidRPr="004E3372" w:rsidTr="00C42AE1">
        <w:trPr>
          <w:trHeight w:val="70"/>
        </w:trPr>
        <w:tc>
          <w:tcPr>
            <w:tcW w:w="6948" w:type="dxa"/>
            <w:shd w:val="clear" w:color="auto" w:fill="auto"/>
          </w:tcPr>
          <w:p w:rsidR="00C42AE1" w:rsidRPr="00C42AE1" w:rsidRDefault="00515AB8" w:rsidP="0030215D">
            <w:pPr>
              <w:pStyle w:val="NoSpacing"/>
              <w:jc w:val="center"/>
              <w:rPr>
                <w:b/>
                <w:color w:val="FF0000"/>
                <w:sz w:val="24"/>
              </w:rPr>
            </w:pPr>
            <w:r w:rsidRPr="00C42AE1">
              <w:rPr>
                <w:b/>
                <w:sz w:val="24"/>
              </w:rPr>
              <w:t>Splash Pad (3hrs. all inclusive)</w:t>
            </w:r>
            <w:r w:rsidRPr="00C42AE1">
              <w:rPr>
                <w:b/>
                <w:color w:val="FF0000"/>
                <w:sz w:val="24"/>
              </w:rPr>
              <w:t xml:space="preserve"> </w:t>
            </w:r>
          </w:p>
          <w:p w:rsidR="00515AB8" w:rsidRPr="00C42AE1" w:rsidRDefault="00515AB8" w:rsidP="0030215D">
            <w:pPr>
              <w:pStyle w:val="NoSpacing"/>
              <w:jc w:val="center"/>
              <w:rPr>
                <w:b/>
                <w:color w:val="FF0000"/>
                <w:sz w:val="24"/>
              </w:rPr>
            </w:pPr>
            <w:r w:rsidRPr="00C42AE1">
              <w:rPr>
                <w:b/>
                <w:color w:val="FF0000"/>
                <w:sz w:val="24"/>
              </w:rPr>
              <w:t>**10am-1pm or 3pm-6pm</w:t>
            </w:r>
          </w:p>
        </w:tc>
        <w:tc>
          <w:tcPr>
            <w:tcW w:w="171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$60.00</w:t>
            </w:r>
          </w:p>
        </w:tc>
        <w:tc>
          <w:tcPr>
            <w:tcW w:w="1980" w:type="dxa"/>
            <w:shd w:val="clear" w:color="auto" w:fill="auto"/>
          </w:tcPr>
          <w:p w:rsidR="00515AB8" w:rsidRPr="00C42AE1" w:rsidRDefault="00515AB8" w:rsidP="0030215D">
            <w:pPr>
              <w:pStyle w:val="NoSpacing"/>
              <w:jc w:val="center"/>
              <w:rPr>
                <w:b/>
                <w:sz w:val="24"/>
              </w:rPr>
            </w:pPr>
            <w:r w:rsidRPr="00C42AE1">
              <w:rPr>
                <w:b/>
                <w:sz w:val="24"/>
              </w:rPr>
              <w:t>0</w:t>
            </w:r>
          </w:p>
        </w:tc>
      </w:tr>
    </w:tbl>
    <w:p w:rsidR="00515AB8" w:rsidRDefault="00515AB8" w:rsidP="00515AB8">
      <w:pPr>
        <w:pStyle w:val="NoSpacing"/>
        <w:rPr>
          <w:b/>
          <w:szCs w:val="20"/>
        </w:rPr>
      </w:pPr>
      <w:r w:rsidRPr="00C42AE1">
        <w:rPr>
          <w:b/>
          <w:szCs w:val="20"/>
        </w:rPr>
        <w:t>All Fees are payable at the time of reservation NO EXCEPTIONS.</w:t>
      </w:r>
    </w:p>
    <w:p w:rsidR="00C42AE1" w:rsidRPr="00C42AE1" w:rsidRDefault="00C42AE1" w:rsidP="00515AB8">
      <w:pPr>
        <w:pStyle w:val="NoSpacing"/>
        <w:rPr>
          <w:b/>
          <w:sz w:val="16"/>
          <w:szCs w:val="20"/>
        </w:rPr>
      </w:pPr>
    </w:p>
    <w:p w:rsidR="00515AB8" w:rsidRPr="00C42AE1" w:rsidRDefault="00515AB8" w:rsidP="00515AB8">
      <w:pPr>
        <w:pStyle w:val="NoSpacing"/>
        <w:rPr>
          <w:b/>
          <w:szCs w:val="20"/>
        </w:rPr>
      </w:pPr>
      <w:r w:rsidRPr="00C42AE1">
        <w:rPr>
          <w:b/>
          <w:szCs w:val="20"/>
        </w:rPr>
        <w:t>All credit card transactions will incur a 2.75% NON-REFUNDABLE CREDIT CARD FEE.</w:t>
      </w:r>
    </w:p>
    <w:p w:rsidR="00C42AE1" w:rsidRPr="00C42AE1" w:rsidRDefault="00C42AE1" w:rsidP="00515AB8">
      <w:pPr>
        <w:pStyle w:val="NoSpacing"/>
        <w:rPr>
          <w:b/>
          <w:sz w:val="16"/>
          <w:szCs w:val="20"/>
        </w:rPr>
      </w:pPr>
    </w:p>
    <w:p w:rsidR="00C42AE1" w:rsidRPr="00C42AE1" w:rsidRDefault="00515AB8" w:rsidP="00515AB8">
      <w:pPr>
        <w:pStyle w:val="NoSpacing"/>
        <w:rPr>
          <w:b/>
          <w:szCs w:val="20"/>
        </w:rPr>
      </w:pPr>
      <w:r w:rsidRPr="00C42AE1">
        <w:rPr>
          <w:b/>
          <w:szCs w:val="20"/>
        </w:rPr>
        <w:t xml:space="preserve">CANCELLATIONS:  Any rentals cancelled ten (10) business days or less will forfeit entire Rental Fees.  Any </w:t>
      </w:r>
      <w:r w:rsidR="00C42AE1" w:rsidRPr="00C42AE1">
        <w:rPr>
          <w:b/>
          <w:szCs w:val="20"/>
        </w:rPr>
        <w:t>rental cancelled</w:t>
      </w:r>
      <w:r w:rsidRPr="00C42AE1">
        <w:rPr>
          <w:b/>
          <w:szCs w:val="20"/>
        </w:rPr>
        <w:t xml:space="preserve"> eleven (11) or more business days prior to the scheduled event will be assessed a $100.00 cancellation fee.  The remaining balance will be refunded to the renter or the renter may reschedule within 6months, depending on availability, with no penalties.  This is only allowed once. </w:t>
      </w:r>
    </w:p>
    <w:p w:rsidR="00515AB8" w:rsidRPr="00C42AE1" w:rsidRDefault="00515AB8" w:rsidP="00515AB8">
      <w:pPr>
        <w:pStyle w:val="NoSpacing"/>
        <w:rPr>
          <w:b/>
          <w:szCs w:val="20"/>
        </w:rPr>
      </w:pPr>
      <w:r w:rsidRPr="00C42AE1">
        <w:rPr>
          <w:b/>
          <w:szCs w:val="20"/>
        </w:rPr>
        <w:t>NOTE</w:t>
      </w:r>
      <w:r w:rsidR="00C42AE1">
        <w:rPr>
          <w:b/>
          <w:szCs w:val="20"/>
        </w:rPr>
        <w:t>:</w:t>
      </w:r>
      <w:r w:rsidRPr="00C42AE1">
        <w:rPr>
          <w:b/>
          <w:szCs w:val="20"/>
        </w:rPr>
        <w:t xml:space="preserve"> ALL cancellations require the signature of the original renter as per the original application for the cancellation to be processed.  Refunds will be processed accordingly.  </w:t>
      </w:r>
    </w:p>
    <w:p w:rsidR="00C42AE1" w:rsidRPr="00C42AE1" w:rsidRDefault="00C42AE1" w:rsidP="00515AB8">
      <w:pPr>
        <w:pStyle w:val="NoSpacing"/>
        <w:rPr>
          <w:b/>
          <w:sz w:val="16"/>
          <w:szCs w:val="20"/>
        </w:rPr>
      </w:pPr>
    </w:p>
    <w:p w:rsidR="00515AB8" w:rsidRPr="00C42AE1" w:rsidRDefault="00515AB8" w:rsidP="00515AB8">
      <w:pPr>
        <w:pStyle w:val="NoSpacing"/>
        <w:rPr>
          <w:b/>
          <w:szCs w:val="20"/>
        </w:rPr>
      </w:pPr>
      <w:r w:rsidRPr="00C42AE1">
        <w:rPr>
          <w:b/>
          <w:szCs w:val="20"/>
        </w:rPr>
        <w:t xml:space="preserve">MAINTENANCE FEES are not subject to cancellation fees.  </w:t>
      </w:r>
    </w:p>
    <w:p w:rsidR="00515AB8" w:rsidRPr="00C42AE1" w:rsidRDefault="00515AB8" w:rsidP="00515AB8">
      <w:pPr>
        <w:pStyle w:val="NoSpacing"/>
        <w:numPr>
          <w:ilvl w:val="0"/>
          <w:numId w:val="26"/>
        </w:numPr>
        <w:rPr>
          <w:b/>
          <w:szCs w:val="20"/>
        </w:rPr>
      </w:pPr>
      <w:r w:rsidRPr="00C42AE1">
        <w:rPr>
          <w:b/>
          <w:szCs w:val="20"/>
        </w:rPr>
        <w:t>NO REFUNDS will be issued on Pavilion Rentals or Skate Party cancellations – depending on availability renter may reschedule within 6 months from the date of cancellation with no penalties.</w:t>
      </w:r>
    </w:p>
    <w:p w:rsidR="00F66E23" w:rsidRPr="00C42AE1" w:rsidRDefault="00F66E23" w:rsidP="00F66E23">
      <w:pPr>
        <w:pStyle w:val="NoSpacing"/>
        <w:rPr>
          <w:rFonts w:eastAsia="Arial Unicode MS" w:cs="Iskoola Pota"/>
          <w:sz w:val="10"/>
          <w:szCs w:val="20"/>
        </w:rPr>
      </w:pPr>
    </w:p>
    <w:sectPr w:rsidR="00F66E23" w:rsidRPr="00C42AE1" w:rsidSect="00515AB8">
      <w:headerReference w:type="default" r:id="rId8"/>
      <w:footerReference w:type="default" r:id="rId9"/>
      <w:pgSz w:w="12240" w:h="15840" w:code="1"/>
      <w:pgMar w:top="518" w:right="720" w:bottom="990" w:left="990" w:header="36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05" w:rsidRDefault="00641705" w:rsidP="000C4C7D">
      <w:pPr>
        <w:spacing w:after="0" w:line="240" w:lineRule="auto"/>
      </w:pPr>
      <w:r>
        <w:separator/>
      </w:r>
    </w:p>
  </w:endnote>
  <w:endnote w:type="continuationSeparator" w:id="0">
    <w:p w:rsidR="00641705" w:rsidRDefault="00641705" w:rsidP="000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80" w:rsidRPr="005F4079" w:rsidRDefault="00774180" w:rsidP="00217532">
    <w:pPr>
      <w:pStyle w:val="NoSpacing"/>
      <w:jc w:val="center"/>
      <w:rPr>
        <w:b/>
        <w:color w:val="984806"/>
        <w:sz w:val="8"/>
      </w:rPr>
    </w:pPr>
    <w:r w:rsidRPr="00217532">
      <w:rPr>
        <w:b/>
        <w:color w:val="984806"/>
      </w:rPr>
      <w:t>113 Willow Wood Drive, New Iberia, LA  70563 – Phone: 337-365-6197 – Fax: 337-367-1162</w:t>
    </w:r>
    <w:r>
      <w:rPr>
        <w:b/>
        <w:color w:val="98480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05" w:rsidRDefault="00641705" w:rsidP="000C4C7D">
      <w:pPr>
        <w:spacing w:after="0" w:line="240" w:lineRule="auto"/>
      </w:pPr>
      <w:r>
        <w:separator/>
      </w:r>
    </w:p>
  </w:footnote>
  <w:footnote w:type="continuationSeparator" w:id="0">
    <w:p w:rsidR="00641705" w:rsidRDefault="00641705" w:rsidP="000C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80" w:rsidRDefault="00C42AE1" w:rsidP="00893E46">
    <w:pPr>
      <w:pStyle w:val="Header"/>
      <w:jc w:val="center"/>
    </w:pPr>
    <w:r w:rsidRPr="001839FA">
      <w:rPr>
        <w:noProof/>
      </w:rPr>
      <w:drawing>
        <wp:inline distT="0" distB="0" distL="0" distR="0">
          <wp:extent cx="1647825" cy="81915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ECC"/>
    <w:multiLevelType w:val="hybridMultilevel"/>
    <w:tmpl w:val="C43CB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56F"/>
    <w:multiLevelType w:val="hybridMultilevel"/>
    <w:tmpl w:val="482C2550"/>
    <w:lvl w:ilvl="0" w:tplc="175460FE">
      <w:start w:val="1982"/>
      <w:numFmt w:val="decimal"/>
      <w:lvlText w:val="%1"/>
      <w:lvlJc w:val="left"/>
      <w:pPr>
        <w:ind w:left="19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19A6E1C"/>
    <w:multiLevelType w:val="hybridMultilevel"/>
    <w:tmpl w:val="E44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F43"/>
    <w:multiLevelType w:val="hybridMultilevel"/>
    <w:tmpl w:val="437EA31A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C34AA0"/>
    <w:multiLevelType w:val="hybridMultilevel"/>
    <w:tmpl w:val="26969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B82FFB"/>
    <w:multiLevelType w:val="hybridMultilevel"/>
    <w:tmpl w:val="AE64D818"/>
    <w:lvl w:ilvl="0" w:tplc="750A70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910D3"/>
    <w:multiLevelType w:val="hybridMultilevel"/>
    <w:tmpl w:val="0FC2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C0746"/>
    <w:multiLevelType w:val="hybridMultilevel"/>
    <w:tmpl w:val="EBB87304"/>
    <w:lvl w:ilvl="0" w:tplc="39246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10F10"/>
    <w:multiLevelType w:val="hybridMultilevel"/>
    <w:tmpl w:val="1924EF14"/>
    <w:lvl w:ilvl="0" w:tplc="CEE856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D44C33"/>
    <w:multiLevelType w:val="hybridMultilevel"/>
    <w:tmpl w:val="F83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78C8"/>
    <w:multiLevelType w:val="hybridMultilevel"/>
    <w:tmpl w:val="267CBEF6"/>
    <w:lvl w:ilvl="0" w:tplc="4E266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0A2C67"/>
    <w:multiLevelType w:val="hybridMultilevel"/>
    <w:tmpl w:val="1C16FBC0"/>
    <w:lvl w:ilvl="0" w:tplc="BED0AA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C740C2"/>
    <w:multiLevelType w:val="hybridMultilevel"/>
    <w:tmpl w:val="27EA9CB4"/>
    <w:lvl w:ilvl="0" w:tplc="801AFC8C">
      <w:start w:val="1999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D00C6F"/>
    <w:multiLevelType w:val="hybridMultilevel"/>
    <w:tmpl w:val="8C7E590A"/>
    <w:lvl w:ilvl="0" w:tplc="8858F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D2034"/>
    <w:multiLevelType w:val="hybridMultilevel"/>
    <w:tmpl w:val="8C7E590A"/>
    <w:lvl w:ilvl="0" w:tplc="8858F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05BA9"/>
    <w:multiLevelType w:val="hybridMultilevel"/>
    <w:tmpl w:val="3D3C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C1E"/>
    <w:multiLevelType w:val="hybridMultilevel"/>
    <w:tmpl w:val="E21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25CD"/>
    <w:multiLevelType w:val="hybridMultilevel"/>
    <w:tmpl w:val="87E86118"/>
    <w:lvl w:ilvl="0" w:tplc="3CFAB5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CF005F"/>
    <w:multiLevelType w:val="hybridMultilevel"/>
    <w:tmpl w:val="E854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B1E"/>
    <w:multiLevelType w:val="hybridMultilevel"/>
    <w:tmpl w:val="8FAAD6CE"/>
    <w:lvl w:ilvl="0" w:tplc="9F48FF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287ABC"/>
    <w:multiLevelType w:val="hybridMultilevel"/>
    <w:tmpl w:val="B46892F0"/>
    <w:lvl w:ilvl="0" w:tplc="C6B6C7BA">
      <w:start w:val="10"/>
      <w:numFmt w:val="bullet"/>
      <w:lvlText w:val=""/>
      <w:lvlJc w:val="left"/>
      <w:pPr>
        <w:ind w:left="3510" w:hanging="360"/>
      </w:pPr>
      <w:rPr>
        <w:rFonts w:ascii="Symbol" w:eastAsia="Arial Unicode MS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1" w15:restartNumberingAfterBreak="0">
    <w:nsid w:val="70FC4588"/>
    <w:multiLevelType w:val="hybridMultilevel"/>
    <w:tmpl w:val="3D3C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52B7"/>
    <w:multiLevelType w:val="hybridMultilevel"/>
    <w:tmpl w:val="FBEAEE38"/>
    <w:lvl w:ilvl="0" w:tplc="809C5AE4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BB0D50"/>
    <w:multiLevelType w:val="hybridMultilevel"/>
    <w:tmpl w:val="DD48BC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63103D5"/>
    <w:multiLevelType w:val="hybridMultilevel"/>
    <w:tmpl w:val="32D0C220"/>
    <w:lvl w:ilvl="0" w:tplc="64F0D4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912A3B"/>
    <w:multiLevelType w:val="hybridMultilevel"/>
    <w:tmpl w:val="B9EE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  <w:num w:numId="16">
    <w:abstractNumId w:val="23"/>
  </w:num>
  <w:num w:numId="17">
    <w:abstractNumId w:val="10"/>
  </w:num>
  <w:num w:numId="18">
    <w:abstractNumId w:val="7"/>
  </w:num>
  <w:num w:numId="19">
    <w:abstractNumId w:val="16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21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A9"/>
    <w:rsid w:val="00000487"/>
    <w:rsid w:val="000008F8"/>
    <w:rsid w:val="0000292D"/>
    <w:rsid w:val="00003317"/>
    <w:rsid w:val="00003A7D"/>
    <w:rsid w:val="00006CA3"/>
    <w:rsid w:val="0000793A"/>
    <w:rsid w:val="00013479"/>
    <w:rsid w:val="000154A2"/>
    <w:rsid w:val="0001703A"/>
    <w:rsid w:val="00017503"/>
    <w:rsid w:val="0001799C"/>
    <w:rsid w:val="00026AA6"/>
    <w:rsid w:val="00027299"/>
    <w:rsid w:val="0003327B"/>
    <w:rsid w:val="00036229"/>
    <w:rsid w:val="00042A14"/>
    <w:rsid w:val="0004634F"/>
    <w:rsid w:val="000463B7"/>
    <w:rsid w:val="00050E93"/>
    <w:rsid w:val="000543C3"/>
    <w:rsid w:val="00054946"/>
    <w:rsid w:val="00054A70"/>
    <w:rsid w:val="00055C1A"/>
    <w:rsid w:val="00065FC5"/>
    <w:rsid w:val="000705F3"/>
    <w:rsid w:val="000748DB"/>
    <w:rsid w:val="00084470"/>
    <w:rsid w:val="000860A7"/>
    <w:rsid w:val="00091FD3"/>
    <w:rsid w:val="00097E07"/>
    <w:rsid w:val="000A1003"/>
    <w:rsid w:val="000A154F"/>
    <w:rsid w:val="000A2117"/>
    <w:rsid w:val="000A68DF"/>
    <w:rsid w:val="000A6E97"/>
    <w:rsid w:val="000B422F"/>
    <w:rsid w:val="000B42CE"/>
    <w:rsid w:val="000B62DD"/>
    <w:rsid w:val="000B698F"/>
    <w:rsid w:val="000C4C7D"/>
    <w:rsid w:val="000C6656"/>
    <w:rsid w:val="000C69ED"/>
    <w:rsid w:val="000D113A"/>
    <w:rsid w:val="000D4323"/>
    <w:rsid w:val="000D435B"/>
    <w:rsid w:val="000D5FCE"/>
    <w:rsid w:val="000D68D3"/>
    <w:rsid w:val="000E070B"/>
    <w:rsid w:val="000E092B"/>
    <w:rsid w:val="000E11BC"/>
    <w:rsid w:val="000E1A8A"/>
    <w:rsid w:val="000E239C"/>
    <w:rsid w:val="000E3946"/>
    <w:rsid w:val="000E7E66"/>
    <w:rsid w:val="000F49FD"/>
    <w:rsid w:val="000F51EB"/>
    <w:rsid w:val="000F5E3C"/>
    <w:rsid w:val="001001C3"/>
    <w:rsid w:val="0010206B"/>
    <w:rsid w:val="00102FCC"/>
    <w:rsid w:val="001045E7"/>
    <w:rsid w:val="00106C3C"/>
    <w:rsid w:val="001111AE"/>
    <w:rsid w:val="001201D7"/>
    <w:rsid w:val="001211E1"/>
    <w:rsid w:val="00121CFA"/>
    <w:rsid w:val="001227A7"/>
    <w:rsid w:val="00122F89"/>
    <w:rsid w:val="001246A2"/>
    <w:rsid w:val="00126BD2"/>
    <w:rsid w:val="001271EF"/>
    <w:rsid w:val="00131149"/>
    <w:rsid w:val="001361BF"/>
    <w:rsid w:val="00136B18"/>
    <w:rsid w:val="00137343"/>
    <w:rsid w:val="0013784E"/>
    <w:rsid w:val="00140631"/>
    <w:rsid w:val="00141D72"/>
    <w:rsid w:val="00143392"/>
    <w:rsid w:val="00143989"/>
    <w:rsid w:val="00143D64"/>
    <w:rsid w:val="00143D92"/>
    <w:rsid w:val="00146B09"/>
    <w:rsid w:val="00147711"/>
    <w:rsid w:val="00153045"/>
    <w:rsid w:val="00154C30"/>
    <w:rsid w:val="00157D76"/>
    <w:rsid w:val="00163F3D"/>
    <w:rsid w:val="001749E1"/>
    <w:rsid w:val="00181DAA"/>
    <w:rsid w:val="00181DFC"/>
    <w:rsid w:val="001826CD"/>
    <w:rsid w:val="00187E29"/>
    <w:rsid w:val="0019319F"/>
    <w:rsid w:val="00195FE6"/>
    <w:rsid w:val="00197297"/>
    <w:rsid w:val="001A4AB7"/>
    <w:rsid w:val="001A62DE"/>
    <w:rsid w:val="001B15BB"/>
    <w:rsid w:val="001B2425"/>
    <w:rsid w:val="001B2967"/>
    <w:rsid w:val="001B3B89"/>
    <w:rsid w:val="001B6345"/>
    <w:rsid w:val="001C00EE"/>
    <w:rsid w:val="001C2C43"/>
    <w:rsid w:val="001C3843"/>
    <w:rsid w:val="001C4F92"/>
    <w:rsid w:val="001C588D"/>
    <w:rsid w:val="001C5FB8"/>
    <w:rsid w:val="001D0909"/>
    <w:rsid w:val="001D1428"/>
    <w:rsid w:val="001D14FA"/>
    <w:rsid w:val="001D7055"/>
    <w:rsid w:val="001E07C9"/>
    <w:rsid w:val="001E1254"/>
    <w:rsid w:val="001E1263"/>
    <w:rsid w:val="001E2E6B"/>
    <w:rsid w:val="001E4867"/>
    <w:rsid w:val="001E49B9"/>
    <w:rsid w:val="001E5B0B"/>
    <w:rsid w:val="001F0871"/>
    <w:rsid w:val="001F0D9F"/>
    <w:rsid w:val="001F11DF"/>
    <w:rsid w:val="001F17F4"/>
    <w:rsid w:val="001F1AC6"/>
    <w:rsid w:val="001F50BA"/>
    <w:rsid w:val="001F5A81"/>
    <w:rsid w:val="002074E2"/>
    <w:rsid w:val="00212F53"/>
    <w:rsid w:val="0021308F"/>
    <w:rsid w:val="00216029"/>
    <w:rsid w:val="00216DAF"/>
    <w:rsid w:val="00217532"/>
    <w:rsid w:val="00220480"/>
    <w:rsid w:val="002271D9"/>
    <w:rsid w:val="00231386"/>
    <w:rsid w:val="002316AB"/>
    <w:rsid w:val="002322C3"/>
    <w:rsid w:val="00237190"/>
    <w:rsid w:val="00241AF6"/>
    <w:rsid w:val="00243170"/>
    <w:rsid w:val="002454DA"/>
    <w:rsid w:val="0024574B"/>
    <w:rsid w:val="002524C3"/>
    <w:rsid w:val="00252DB9"/>
    <w:rsid w:val="00252EE6"/>
    <w:rsid w:val="00254171"/>
    <w:rsid w:val="002603C7"/>
    <w:rsid w:val="002604D0"/>
    <w:rsid w:val="00263104"/>
    <w:rsid w:val="00264EC1"/>
    <w:rsid w:val="002655B0"/>
    <w:rsid w:val="00265A71"/>
    <w:rsid w:val="00270416"/>
    <w:rsid w:val="0027455C"/>
    <w:rsid w:val="00276435"/>
    <w:rsid w:val="002764A6"/>
    <w:rsid w:val="0028073C"/>
    <w:rsid w:val="00281917"/>
    <w:rsid w:val="00281DC1"/>
    <w:rsid w:val="00286C85"/>
    <w:rsid w:val="0028721A"/>
    <w:rsid w:val="00291860"/>
    <w:rsid w:val="00296B83"/>
    <w:rsid w:val="002A5422"/>
    <w:rsid w:val="002A72EC"/>
    <w:rsid w:val="002B0ABC"/>
    <w:rsid w:val="002B55CD"/>
    <w:rsid w:val="002C6E94"/>
    <w:rsid w:val="002D5E6F"/>
    <w:rsid w:val="002D697A"/>
    <w:rsid w:val="002E0B28"/>
    <w:rsid w:val="002E2FB8"/>
    <w:rsid w:val="002E407C"/>
    <w:rsid w:val="002E6B55"/>
    <w:rsid w:val="002E70C5"/>
    <w:rsid w:val="002F31AD"/>
    <w:rsid w:val="002F52E3"/>
    <w:rsid w:val="00300EAC"/>
    <w:rsid w:val="0030129E"/>
    <w:rsid w:val="0030215D"/>
    <w:rsid w:val="00303241"/>
    <w:rsid w:val="00307E93"/>
    <w:rsid w:val="00312995"/>
    <w:rsid w:val="003149AA"/>
    <w:rsid w:val="00315241"/>
    <w:rsid w:val="00320C68"/>
    <w:rsid w:val="00321936"/>
    <w:rsid w:val="003232FF"/>
    <w:rsid w:val="00324A15"/>
    <w:rsid w:val="00325B4C"/>
    <w:rsid w:val="0032796F"/>
    <w:rsid w:val="0033164C"/>
    <w:rsid w:val="00333700"/>
    <w:rsid w:val="00337466"/>
    <w:rsid w:val="00340001"/>
    <w:rsid w:val="0034221C"/>
    <w:rsid w:val="00343D8D"/>
    <w:rsid w:val="00344C88"/>
    <w:rsid w:val="0035276A"/>
    <w:rsid w:val="00354FE0"/>
    <w:rsid w:val="00361DC8"/>
    <w:rsid w:val="00362B86"/>
    <w:rsid w:val="003638DD"/>
    <w:rsid w:val="00371352"/>
    <w:rsid w:val="00371853"/>
    <w:rsid w:val="003744C0"/>
    <w:rsid w:val="003765B3"/>
    <w:rsid w:val="003770D6"/>
    <w:rsid w:val="00380743"/>
    <w:rsid w:val="00393177"/>
    <w:rsid w:val="00396D47"/>
    <w:rsid w:val="003A3A86"/>
    <w:rsid w:val="003A5051"/>
    <w:rsid w:val="003A5B24"/>
    <w:rsid w:val="003A67B4"/>
    <w:rsid w:val="003A71DA"/>
    <w:rsid w:val="003B2637"/>
    <w:rsid w:val="003B27B1"/>
    <w:rsid w:val="003B34AB"/>
    <w:rsid w:val="003B4953"/>
    <w:rsid w:val="003B5DBA"/>
    <w:rsid w:val="003C64B9"/>
    <w:rsid w:val="003D4607"/>
    <w:rsid w:val="003D60B5"/>
    <w:rsid w:val="003E0CA9"/>
    <w:rsid w:val="003E36A5"/>
    <w:rsid w:val="003F2024"/>
    <w:rsid w:val="003F5A97"/>
    <w:rsid w:val="004040B7"/>
    <w:rsid w:val="00404871"/>
    <w:rsid w:val="00406284"/>
    <w:rsid w:val="00406374"/>
    <w:rsid w:val="0040657D"/>
    <w:rsid w:val="004065B0"/>
    <w:rsid w:val="00406838"/>
    <w:rsid w:val="00410CB2"/>
    <w:rsid w:val="00411532"/>
    <w:rsid w:val="004212DA"/>
    <w:rsid w:val="0042255F"/>
    <w:rsid w:val="00431AFD"/>
    <w:rsid w:val="00434784"/>
    <w:rsid w:val="00436A34"/>
    <w:rsid w:val="0044283D"/>
    <w:rsid w:val="00444A15"/>
    <w:rsid w:val="004459B8"/>
    <w:rsid w:val="00446C73"/>
    <w:rsid w:val="00447354"/>
    <w:rsid w:val="004519BC"/>
    <w:rsid w:val="0045300E"/>
    <w:rsid w:val="00455F7B"/>
    <w:rsid w:val="00460623"/>
    <w:rsid w:val="00461390"/>
    <w:rsid w:val="00465000"/>
    <w:rsid w:val="00467782"/>
    <w:rsid w:val="0047177B"/>
    <w:rsid w:val="00471C0F"/>
    <w:rsid w:val="004724A0"/>
    <w:rsid w:val="0048461C"/>
    <w:rsid w:val="0049330C"/>
    <w:rsid w:val="00496240"/>
    <w:rsid w:val="00496C71"/>
    <w:rsid w:val="004A119A"/>
    <w:rsid w:val="004A2211"/>
    <w:rsid w:val="004A383C"/>
    <w:rsid w:val="004A4E5F"/>
    <w:rsid w:val="004B0DCF"/>
    <w:rsid w:val="004B417F"/>
    <w:rsid w:val="004B65E9"/>
    <w:rsid w:val="004C070E"/>
    <w:rsid w:val="004C299F"/>
    <w:rsid w:val="004C395D"/>
    <w:rsid w:val="004C4A6C"/>
    <w:rsid w:val="004C7AA0"/>
    <w:rsid w:val="004D268E"/>
    <w:rsid w:val="004D3F53"/>
    <w:rsid w:val="004D48F2"/>
    <w:rsid w:val="004E127F"/>
    <w:rsid w:val="004E3224"/>
    <w:rsid w:val="004E38F5"/>
    <w:rsid w:val="004E6439"/>
    <w:rsid w:val="004F2A3E"/>
    <w:rsid w:val="004F5C2B"/>
    <w:rsid w:val="004F62CE"/>
    <w:rsid w:val="004F637B"/>
    <w:rsid w:val="004F715B"/>
    <w:rsid w:val="004F7932"/>
    <w:rsid w:val="005004E1"/>
    <w:rsid w:val="00503A5D"/>
    <w:rsid w:val="00505ACE"/>
    <w:rsid w:val="00507463"/>
    <w:rsid w:val="00510885"/>
    <w:rsid w:val="00512D90"/>
    <w:rsid w:val="00514936"/>
    <w:rsid w:val="00515AB8"/>
    <w:rsid w:val="00520240"/>
    <w:rsid w:val="005265A5"/>
    <w:rsid w:val="00537584"/>
    <w:rsid w:val="0055081C"/>
    <w:rsid w:val="00550A7C"/>
    <w:rsid w:val="0055152C"/>
    <w:rsid w:val="00552E14"/>
    <w:rsid w:val="00556997"/>
    <w:rsid w:val="00556D6C"/>
    <w:rsid w:val="005621E3"/>
    <w:rsid w:val="00566B41"/>
    <w:rsid w:val="005730FC"/>
    <w:rsid w:val="005749D5"/>
    <w:rsid w:val="0057551E"/>
    <w:rsid w:val="00576923"/>
    <w:rsid w:val="00576DB4"/>
    <w:rsid w:val="00580BD9"/>
    <w:rsid w:val="00580CE2"/>
    <w:rsid w:val="00583C5B"/>
    <w:rsid w:val="00585A2F"/>
    <w:rsid w:val="00585FF8"/>
    <w:rsid w:val="00586BA2"/>
    <w:rsid w:val="005876A0"/>
    <w:rsid w:val="005929E9"/>
    <w:rsid w:val="00596A3A"/>
    <w:rsid w:val="005A1B15"/>
    <w:rsid w:val="005A29E7"/>
    <w:rsid w:val="005A7691"/>
    <w:rsid w:val="005A7A44"/>
    <w:rsid w:val="005B2BCF"/>
    <w:rsid w:val="005B7ED7"/>
    <w:rsid w:val="005C2D68"/>
    <w:rsid w:val="005C2E3E"/>
    <w:rsid w:val="005C64EC"/>
    <w:rsid w:val="005C70A5"/>
    <w:rsid w:val="005D1311"/>
    <w:rsid w:val="005D3AE6"/>
    <w:rsid w:val="005D5556"/>
    <w:rsid w:val="005D73CA"/>
    <w:rsid w:val="005D7739"/>
    <w:rsid w:val="005E370C"/>
    <w:rsid w:val="005E78B4"/>
    <w:rsid w:val="005F1D72"/>
    <w:rsid w:val="005F32A2"/>
    <w:rsid w:val="005F4079"/>
    <w:rsid w:val="005F7795"/>
    <w:rsid w:val="00604256"/>
    <w:rsid w:val="00611A2D"/>
    <w:rsid w:val="0061285C"/>
    <w:rsid w:val="0061446E"/>
    <w:rsid w:val="00623771"/>
    <w:rsid w:val="00624011"/>
    <w:rsid w:val="00624E73"/>
    <w:rsid w:val="00633570"/>
    <w:rsid w:val="00636B81"/>
    <w:rsid w:val="0063791E"/>
    <w:rsid w:val="006407FD"/>
    <w:rsid w:val="00641705"/>
    <w:rsid w:val="00644CCC"/>
    <w:rsid w:val="00645AF0"/>
    <w:rsid w:val="00650874"/>
    <w:rsid w:val="00650E2C"/>
    <w:rsid w:val="0066034F"/>
    <w:rsid w:val="0066131D"/>
    <w:rsid w:val="0066239C"/>
    <w:rsid w:val="006624C1"/>
    <w:rsid w:val="0066772E"/>
    <w:rsid w:val="006700C0"/>
    <w:rsid w:val="00681DFB"/>
    <w:rsid w:val="0068343D"/>
    <w:rsid w:val="00692A32"/>
    <w:rsid w:val="0069432B"/>
    <w:rsid w:val="00697331"/>
    <w:rsid w:val="006A54C6"/>
    <w:rsid w:val="006A5792"/>
    <w:rsid w:val="006A5E7B"/>
    <w:rsid w:val="006A7FDD"/>
    <w:rsid w:val="006B20FD"/>
    <w:rsid w:val="006B29F5"/>
    <w:rsid w:val="006B631D"/>
    <w:rsid w:val="006C2714"/>
    <w:rsid w:val="006C4F10"/>
    <w:rsid w:val="006D26B3"/>
    <w:rsid w:val="006D4B85"/>
    <w:rsid w:val="006E25B9"/>
    <w:rsid w:val="006F1C4B"/>
    <w:rsid w:val="006F2668"/>
    <w:rsid w:val="006F2E60"/>
    <w:rsid w:val="006F3C7C"/>
    <w:rsid w:val="006F6D33"/>
    <w:rsid w:val="007017FD"/>
    <w:rsid w:val="00704822"/>
    <w:rsid w:val="00704C6D"/>
    <w:rsid w:val="007165E8"/>
    <w:rsid w:val="00716DD1"/>
    <w:rsid w:val="00721853"/>
    <w:rsid w:val="0072341F"/>
    <w:rsid w:val="00727A5D"/>
    <w:rsid w:val="00731692"/>
    <w:rsid w:val="00732A73"/>
    <w:rsid w:val="0073476E"/>
    <w:rsid w:val="00734F72"/>
    <w:rsid w:val="00735D79"/>
    <w:rsid w:val="00736D3E"/>
    <w:rsid w:val="007402E4"/>
    <w:rsid w:val="00743EBF"/>
    <w:rsid w:val="00750CAC"/>
    <w:rsid w:val="00757A37"/>
    <w:rsid w:val="007608E0"/>
    <w:rsid w:val="007637B2"/>
    <w:rsid w:val="00766CE7"/>
    <w:rsid w:val="00770D64"/>
    <w:rsid w:val="00774180"/>
    <w:rsid w:val="00776614"/>
    <w:rsid w:val="007769CF"/>
    <w:rsid w:val="00782A1C"/>
    <w:rsid w:val="00782A26"/>
    <w:rsid w:val="00791467"/>
    <w:rsid w:val="00792F73"/>
    <w:rsid w:val="007A305D"/>
    <w:rsid w:val="007A5298"/>
    <w:rsid w:val="007A5F29"/>
    <w:rsid w:val="007A6222"/>
    <w:rsid w:val="007B0270"/>
    <w:rsid w:val="007B04EA"/>
    <w:rsid w:val="007B0FCC"/>
    <w:rsid w:val="007B1E8F"/>
    <w:rsid w:val="007B266A"/>
    <w:rsid w:val="007C0192"/>
    <w:rsid w:val="007C02D9"/>
    <w:rsid w:val="007C07E1"/>
    <w:rsid w:val="007C0E7B"/>
    <w:rsid w:val="007C1B42"/>
    <w:rsid w:val="007C5CEC"/>
    <w:rsid w:val="007C61C2"/>
    <w:rsid w:val="007C6A1E"/>
    <w:rsid w:val="007C6C99"/>
    <w:rsid w:val="007F24A3"/>
    <w:rsid w:val="007F5056"/>
    <w:rsid w:val="008045E0"/>
    <w:rsid w:val="00804763"/>
    <w:rsid w:val="00804984"/>
    <w:rsid w:val="00806BED"/>
    <w:rsid w:val="00807B61"/>
    <w:rsid w:val="00811174"/>
    <w:rsid w:val="00811E9A"/>
    <w:rsid w:val="00816857"/>
    <w:rsid w:val="00817238"/>
    <w:rsid w:val="00821A74"/>
    <w:rsid w:val="0082286E"/>
    <w:rsid w:val="008239D8"/>
    <w:rsid w:val="008430A5"/>
    <w:rsid w:val="0084498A"/>
    <w:rsid w:val="00847456"/>
    <w:rsid w:val="00857086"/>
    <w:rsid w:val="00860600"/>
    <w:rsid w:val="00861FF3"/>
    <w:rsid w:val="00864E28"/>
    <w:rsid w:val="00865384"/>
    <w:rsid w:val="00867076"/>
    <w:rsid w:val="0087047A"/>
    <w:rsid w:val="008739F8"/>
    <w:rsid w:val="00876896"/>
    <w:rsid w:val="00876A28"/>
    <w:rsid w:val="00877ACD"/>
    <w:rsid w:val="00880D0C"/>
    <w:rsid w:val="008813B1"/>
    <w:rsid w:val="008813D7"/>
    <w:rsid w:val="00881F21"/>
    <w:rsid w:val="00883620"/>
    <w:rsid w:val="0088588B"/>
    <w:rsid w:val="00890732"/>
    <w:rsid w:val="00891212"/>
    <w:rsid w:val="00891692"/>
    <w:rsid w:val="00892EB9"/>
    <w:rsid w:val="0089358D"/>
    <w:rsid w:val="00893E46"/>
    <w:rsid w:val="008A00F8"/>
    <w:rsid w:val="008A0735"/>
    <w:rsid w:val="008A1976"/>
    <w:rsid w:val="008A21E0"/>
    <w:rsid w:val="008A3627"/>
    <w:rsid w:val="008A42F7"/>
    <w:rsid w:val="008A43CE"/>
    <w:rsid w:val="008A5EBD"/>
    <w:rsid w:val="008A624F"/>
    <w:rsid w:val="008B19B1"/>
    <w:rsid w:val="008B5357"/>
    <w:rsid w:val="008B573D"/>
    <w:rsid w:val="008B5B2A"/>
    <w:rsid w:val="008B6BB7"/>
    <w:rsid w:val="008B6FD9"/>
    <w:rsid w:val="008C5797"/>
    <w:rsid w:val="008D25D7"/>
    <w:rsid w:val="008D4143"/>
    <w:rsid w:val="008E6B06"/>
    <w:rsid w:val="008E7DE9"/>
    <w:rsid w:val="008F3108"/>
    <w:rsid w:val="008F62B8"/>
    <w:rsid w:val="009000FE"/>
    <w:rsid w:val="00902E3C"/>
    <w:rsid w:val="0090396A"/>
    <w:rsid w:val="0090429C"/>
    <w:rsid w:val="00904616"/>
    <w:rsid w:val="0090645E"/>
    <w:rsid w:val="00910F19"/>
    <w:rsid w:val="009129BC"/>
    <w:rsid w:val="009136F7"/>
    <w:rsid w:val="00913B9A"/>
    <w:rsid w:val="009229AC"/>
    <w:rsid w:val="00930886"/>
    <w:rsid w:val="00930F91"/>
    <w:rsid w:val="00937ABA"/>
    <w:rsid w:val="009406F2"/>
    <w:rsid w:val="009458A1"/>
    <w:rsid w:val="00946E43"/>
    <w:rsid w:val="009504E1"/>
    <w:rsid w:val="00951369"/>
    <w:rsid w:val="00953A6F"/>
    <w:rsid w:val="00953BC7"/>
    <w:rsid w:val="0096192E"/>
    <w:rsid w:val="00961CAD"/>
    <w:rsid w:val="0096397B"/>
    <w:rsid w:val="00965669"/>
    <w:rsid w:val="0096705F"/>
    <w:rsid w:val="009677C8"/>
    <w:rsid w:val="009746B7"/>
    <w:rsid w:val="00974959"/>
    <w:rsid w:val="009749C4"/>
    <w:rsid w:val="0097647E"/>
    <w:rsid w:val="009808F1"/>
    <w:rsid w:val="00980F0C"/>
    <w:rsid w:val="009859F3"/>
    <w:rsid w:val="00985C63"/>
    <w:rsid w:val="009A1127"/>
    <w:rsid w:val="009A3409"/>
    <w:rsid w:val="009B44A2"/>
    <w:rsid w:val="009B5471"/>
    <w:rsid w:val="009C02D7"/>
    <w:rsid w:val="009C202F"/>
    <w:rsid w:val="009C6BB2"/>
    <w:rsid w:val="009D1C03"/>
    <w:rsid w:val="009D56D2"/>
    <w:rsid w:val="009D775A"/>
    <w:rsid w:val="009E00F3"/>
    <w:rsid w:val="009E13A0"/>
    <w:rsid w:val="009E2595"/>
    <w:rsid w:val="009E2A72"/>
    <w:rsid w:val="009E302E"/>
    <w:rsid w:val="009E39EC"/>
    <w:rsid w:val="009E57C4"/>
    <w:rsid w:val="009E6583"/>
    <w:rsid w:val="009F19AF"/>
    <w:rsid w:val="009F3FFC"/>
    <w:rsid w:val="009F66D3"/>
    <w:rsid w:val="00A0065E"/>
    <w:rsid w:val="00A01F3D"/>
    <w:rsid w:val="00A06448"/>
    <w:rsid w:val="00A07D84"/>
    <w:rsid w:val="00A13D2B"/>
    <w:rsid w:val="00A158B4"/>
    <w:rsid w:val="00A1688D"/>
    <w:rsid w:val="00A22C07"/>
    <w:rsid w:val="00A26AEC"/>
    <w:rsid w:val="00A27A99"/>
    <w:rsid w:val="00A312C5"/>
    <w:rsid w:val="00A318AC"/>
    <w:rsid w:val="00A32109"/>
    <w:rsid w:val="00A3314B"/>
    <w:rsid w:val="00A3476B"/>
    <w:rsid w:val="00A372BC"/>
    <w:rsid w:val="00A37668"/>
    <w:rsid w:val="00A40C97"/>
    <w:rsid w:val="00A41D68"/>
    <w:rsid w:val="00A4261E"/>
    <w:rsid w:val="00A43D51"/>
    <w:rsid w:val="00A46486"/>
    <w:rsid w:val="00A54C7B"/>
    <w:rsid w:val="00A55DF8"/>
    <w:rsid w:val="00A65D37"/>
    <w:rsid w:val="00A67162"/>
    <w:rsid w:val="00A671DA"/>
    <w:rsid w:val="00A67997"/>
    <w:rsid w:val="00A7014C"/>
    <w:rsid w:val="00A71674"/>
    <w:rsid w:val="00A716EB"/>
    <w:rsid w:val="00A72394"/>
    <w:rsid w:val="00A73F3D"/>
    <w:rsid w:val="00A74A27"/>
    <w:rsid w:val="00A772F8"/>
    <w:rsid w:val="00A80758"/>
    <w:rsid w:val="00A8577A"/>
    <w:rsid w:val="00A86D96"/>
    <w:rsid w:val="00A918E6"/>
    <w:rsid w:val="00A94F97"/>
    <w:rsid w:val="00A957FB"/>
    <w:rsid w:val="00A961C8"/>
    <w:rsid w:val="00AA06A6"/>
    <w:rsid w:val="00AA12E3"/>
    <w:rsid w:val="00AA38D4"/>
    <w:rsid w:val="00AA4409"/>
    <w:rsid w:val="00AA6782"/>
    <w:rsid w:val="00AA7B7B"/>
    <w:rsid w:val="00AB011A"/>
    <w:rsid w:val="00AB0974"/>
    <w:rsid w:val="00AB1477"/>
    <w:rsid w:val="00AB762D"/>
    <w:rsid w:val="00AC1A4C"/>
    <w:rsid w:val="00AC28DD"/>
    <w:rsid w:val="00AC6ACE"/>
    <w:rsid w:val="00AD05C0"/>
    <w:rsid w:val="00AD0670"/>
    <w:rsid w:val="00AD14E4"/>
    <w:rsid w:val="00AD3261"/>
    <w:rsid w:val="00AD6495"/>
    <w:rsid w:val="00AD687F"/>
    <w:rsid w:val="00AD7E4B"/>
    <w:rsid w:val="00AE0673"/>
    <w:rsid w:val="00AF4505"/>
    <w:rsid w:val="00AF4B79"/>
    <w:rsid w:val="00AF6D13"/>
    <w:rsid w:val="00AF6FD0"/>
    <w:rsid w:val="00B01289"/>
    <w:rsid w:val="00B014AA"/>
    <w:rsid w:val="00B04D19"/>
    <w:rsid w:val="00B15E6A"/>
    <w:rsid w:val="00B17EB6"/>
    <w:rsid w:val="00B20052"/>
    <w:rsid w:val="00B200FB"/>
    <w:rsid w:val="00B20372"/>
    <w:rsid w:val="00B2220A"/>
    <w:rsid w:val="00B23F46"/>
    <w:rsid w:val="00B243D7"/>
    <w:rsid w:val="00B244C9"/>
    <w:rsid w:val="00B24820"/>
    <w:rsid w:val="00B26CFD"/>
    <w:rsid w:val="00B27FB7"/>
    <w:rsid w:val="00B30162"/>
    <w:rsid w:val="00B3094B"/>
    <w:rsid w:val="00B31270"/>
    <w:rsid w:val="00B3357C"/>
    <w:rsid w:val="00B36056"/>
    <w:rsid w:val="00B43C07"/>
    <w:rsid w:val="00B46D38"/>
    <w:rsid w:val="00B474A7"/>
    <w:rsid w:val="00B515DD"/>
    <w:rsid w:val="00B523E3"/>
    <w:rsid w:val="00B552EE"/>
    <w:rsid w:val="00B57367"/>
    <w:rsid w:val="00B639A0"/>
    <w:rsid w:val="00B63CF5"/>
    <w:rsid w:val="00B64CB2"/>
    <w:rsid w:val="00B64F5E"/>
    <w:rsid w:val="00B712B3"/>
    <w:rsid w:val="00B7455F"/>
    <w:rsid w:val="00B81180"/>
    <w:rsid w:val="00B86EE1"/>
    <w:rsid w:val="00B93828"/>
    <w:rsid w:val="00B96981"/>
    <w:rsid w:val="00B96DD9"/>
    <w:rsid w:val="00B971C2"/>
    <w:rsid w:val="00B97B75"/>
    <w:rsid w:val="00BA21DC"/>
    <w:rsid w:val="00BA533D"/>
    <w:rsid w:val="00BB10D1"/>
    <w:rsid w:val="00BB61D8"/>
    <w:rsid w:val="00BC021F"/>
    <w:rsid w:val="00BC2F20"/>
    <w:rsid w:val="00BC5A5C"/>
    <w:rsid w:val="00BD2339"/>
    <w:rsid w:val="00BD52CE"/>
    <w:rsid w:val="00BE1A62"/>
    <w:rsid w:val="00BE5AF1"/>
    <w:rsid w:val="00BF1F93"/>
    <w:rsid w:val="00BF22D8"/>
    <w:rsid w:val="00BF41E4"/>
    <w:rsid w:val="00C0000D"/>
    <w:rsid w:val="00C03558"/>
    <w:rsid w:val="00C05A2C"/>
    <w:rsid w:val="00C061F9"/>
    <w:rsid w:val="00C0693D"/>
    <w:rsid w:val="00C06AFF"/>
    <w:rsid w:val="00C133FC"/>
    <w:rsid w:val="00C13B15"/>
    <w:rsid w:val="00C14D84"/>
    <w:rsid w:val="00C160E1"/>
    <w:rsid w:val="00C2577A"/>
    <w:rsid w:val="00C26E26"/>
    <w:rsid w:val="00C27CB2"/>
    <w:rsid w:val="00C31F32"/>
    <w:rsid w:val="00C327F3"/>
    <w:rsid w:val="00C33303"/>
    <w:rsid w:val="00C34350"/>
    <w:rsid w:val="00C40CCF"/>
    <w:rsid w:val="00C42AE1"/>
    <w:rsid w:val="00C42E53"/>
    <w:rsid w:val="00C44ADC"/>
    <w:rsid w:val="00C46F07"/>
    <w:rsid w:val="00C50394"/>
    <w:rsid w:val="00C5054D"/>
    <w:rsid w:val="00C5463B"/>
    <w:rsid w:val="00C54D8A"/>
    <w:rsid w:val="00C55327"/>
    <w:rsid w:val="00C57527"/>
    <w:rsid w:val="00C5779C"/>
    <w:rsid w:val="00C61BA9"/>
    <w:rsid w:val="00C63E54"/>
    <w:rsid w:val="00C65A0E"/>
    <w:rsid w:val="00C6688F"/>
    <w:rsid w:val="00C72AAB"/>
    <w:rsid w:val="00C747B9"/>
    <w:rsid w:val="00C757B0"/>
    <w:rsid w:val="00C75839"/>
    <w:rsid w:val="00C80E2F"/>
    <w:rsid w:val="00C914EE"/>
    <w:rsid w:val="00C946C3"/>
    <w:rsid w:val="00C95157"/>
    <w:rsid w:val="00C95703"/>
    <w:rsid w:val="00C97B89"/>
    <w:rsid w:val="00C97C33"/>
    <w:rsid w:val="00CA1D39"/>
    <w:rsid w:val="00CB05CD"/>
    <w:rsid w:val="00CB10EF"/>
    <w:rsid w:val="00CB2229"/>
    <w:rsid w:val="00CB2DD0"/>
    <w:rsid w:val="00CC3929"/>
    <w:rsid w:val="00CC3938"/>
    <w:rsid w:val="00CC665A"/>
    <w:rsid w:val="00CD19EA"/>
    <w:rsid w:val="00CD593E"/>
    <w:rsid w:val="00CD6010"/>
    <w:rsid w:val="00CD77C9"/>
    <w:rsid w:val="00CE0716"/>
    <w:rsid w:val="00CE0FD9"/>
    <w:rsid w:val="00CE3C32"/>
    <w:rsid w:val="00CF0C47"/>
    <w:rsid w:val="00CF3BED"/>
    <w:rsid w:val="00CF64BC"/>
    <w:rsid w:val="00D01FB7"/>
    <w:rsid w:val="00D05D72"/>
    <w:rsid w:val="00D07E61"/>
    <w:rsid w:val="00D13EF4"/>
    <w:rsid w:val="00D1497E"/>
    <w:rsid w:val="00D17F39"/>
    <w:rsid w:val="00D20997"/>
    <w:rsid w:val="00D231D6"/>
    <w:rsid w:val="00D32565"/>
    <w:rsid w:val="00D32A06"/>
    <w:rsid w:val="00D32FB1"/>
    <w:rsid w:val="00D34FAB"/>
    <w:rsid w:val="00D37B7E"/>
    <w:rsid w:val="00D405B8"/>
    <w:rsid w:val="00D40B7C"/>
    <w:rsid w:val="00D518D8"/>
    <w:rsid w:val="00D52BBB"/>
    <w:rsid w:val="00D57866"/>
    <w:rsid w:val="00D63A3C"/>
    <w:rsid w:val="00D665BC"/>
    <w:rsid w:val="00D81E14"/>
    <w:rsid w:val="00D82DA8"/>
    <w:rsid w:val="00D862EE"/>
    <w:rsid w:val="00D9088A"/>
    <w:rsid w:val="00D9158F"/>
    <w:rsid w:val="00D916B0"/>
    <w:rsid w:val="00D92E50"/>
    <w:rsid w:val="00D9339A"/>
    <w:rsid w:val="00D951C4"/>
    <w:rsid w:val="00D95464"/>
    <w:rsid w:val="00D95CF1"/>
    <w:rsid w:val="00D97A44"/>
    <w:rsid w:val="00DA5C98"/>
    <w:rsid w:val="00DB0781"/>
    <w:rsid w:val="00DB22E2"/>
    <w:rsid w:val="00DB5B94"/>
    <w:rsid w:val="00DB75FC"/>
    <w:rsid w:val="00DC27DC"/>
    <w:rsid w:val="00DC794C"/>
    <w:rsid w:val="00DD48E8"/>
    <w:rsid w:val="00DD572E"/>
    <w:rsid w:val="00DD6467"/>
    <w:rsid w:val="00DD68EC"/>
    <w:rsid w:val="00DE0E26"/>
    <w:rsid w:val="00DF1448"/>
    <w:rsid w:val="00DF72D6"/>
    <w:rsid w:val="00DF758E"/>
    <w:rsid w:val="00DF7655"/>
    <w:rsid w:val="00E046A1"/>
    <w:rsid w:val="00E110A9"/>
    <w:rsid w:val="00E12798"/>
    <w:rsid w:val="00E207FC"/>
    <w:rsid w:val="00E2112A"/>
    <w:rsid w:val="00E2175B"/>
    <w:rsid w:val="00E256EA"/>
    <w:rsid w:val="00E2773C"/>
    <w:rsid w:val="00E33957"/>
    <w:rsid w:val="00E35D67"/>
    <w:rsid w:val="00E405B6"/>
    <w:rsid w:val="00E41A0C"/>
    <w:rsid w:val="00E4238B"/>
    <w:rsid w:val="00E42829"/>
    <w:rsid w:val="00E44292"/>
    <w:rsid w:val="00E46DB9"/>
    <w:rsid w:val="00E505FB"/>
    <w:rsid w:val="00E54670"/>
    <w:rsid w:val="00E54815"/>
    <w:rsid w:val="00E56483"/>
    <w:rsid w:val="00E56F73"/>
    <w:rsid w:val="00E66CD7"/>
    <w:rsid w:val="00E726D0"/>
    <w:rsid w:val="00E75C91"/>
    <w:rsid w:val="00E76F81"/>
    <w:rsid w:val="00E77476"/>
    <w:rsid w:val="00E808E1"/>
    <w:rsid w:val="00E90773"/>
    <w:rsid w:val="00E95DA1"/>
    <w:rsid w:val="00E968A4"/>
    <w:rsid w:val="00E969DE"/>
    <w:rsid w:val="00E97532"/>
    <w:rsid w:val="00EA0138"/>
    <w:rsid w:val="00EA47DC"/>
    <w:rsid w:val="00EA4CB9"/>
    <w:rsid w:val="00EA5EED"/>
    <w:rsid w:val="00EB0107"/>
    <w:rsid w:val="00EB0410"/>
    <w:rsid w:val="00EB4F13"/>
    <w:rsid w:val="00EB5FD6"/>
    <w:rsid w:val="00EC4440"/>
    <w:rsid w:val="00EC6B0B"/>
    <w:rsid w:val="00EC72B6"/>
    <w:rsid w:val="00EE31EE"/>
    <w:rsid w:val="00EE43AE"/>
    <w:rsid w:val="00EE5D0E"/>
    <w:rsid w:val="00EF6EE6"/>
    <w:rsid w:val="00F00759"/>
    <w:rsid w:val="00F015B7"/>
    <w:rsid w:val="00F01BB9"/>
    <w:rsid w:val="00F05B92"/>
    <w:rsid w:val="00F07251"/>
    <w:rsid w:val="00F072C7"/>
    <w:rsid w:val="00F1332F"/>
    <w:rsid w:val="00F17640"/>
    <w:rsid w:val="00F22475"/>
    <w:rsid w:val="00F2504D"/>
    <w:rsid w:val="00F316DC"/>
    <w:rsid w:val="00F32235"/>
    <w:rsid w:val="00F32FB3"/>
    <w:rsid w:val="00F330FE"/>
    <w:rsid w:val="00F331A0"/>
    <w:rsid w:val="00F37C9F"/>
    <w:rsid w:val="00F413CE"/>
    <w:rsid w:val="00F42A19"/>
    <w:rsid w:val="00F47813"/>
    <w:rsid w:val="00F525BD"/>
    <w:rsid w:val="00F5548E"/>
    <w:rsid w:val="00F57F84"/>
    <w:rsid w:val="00F618A6"/>
    <w:rsid w:val="00F63199"/>
    <w:rsid w:val="00F63A90"/>
    <w:rsid w:val="00F63C73"/>
    <w:rsid w:val="00F64887"/>
    <w:rsid w:val="00F66E23"/>
    <w:rsid w:val="00F7046C"/>
    <w:rsid w:val="00F72E57"/>
    <w:rsid w:val="00F75FEF"/>
    <w:rsid w:val="00F7739A"/>
    <w:rsid w:val="00F77706"/>
    <w:rsid w:val="00F7793F"/>
    <w:rsid w:val="00F82999"/>
    <w:rsid w:val="00F84F9F"/>
    <w:rsid w:val="00F975D0"/>
    <w:rsid w:val="00FA2FC1"/>
    <w:rsid w:val="00FA7C32"/>
    <w:rsid w:val="00FB1373"/>
    <w:rsid w:val="00FB1415"/>
    <w:rsid w:val="00FB4613"/>
    <w:rsid w:val="00FB559B"/>
    <w:rsid w:val="00FC3A8E"/>
    <w:rsid w:val="00FC3AA5"/>
    <w:rsid w:val="00FC3C59"/>
    <w:rsid w:val="00FC420B"/>
    <w:rsid w:val="00FD1E91"/>
    <w:rsid w:val="00FD3EDA"/>
    <w:rsid w:val="00FD5A42"/>
    <w:rsid w:val="00FD606B"/>
    <w:rsid w:val="00FE0B7F"/>
    <w:rsid w:val="00FE4877"/>
    <w:rsid w:val="00FE72F3"/>
    <w:rsid w:val="00FE740A"/>
    <w:rsid w:val="00FF350A"/>
    <w:rsid w:val="00FF4C14"/>
    <w:rsid w:val="00FF4CFE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9606"/>
  <w15:chartTrackingRefBased/>
  <w15:docId w15:val="{032FB3E6-11C7-45D1-BCC3-965A0BF3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A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3C7C"/>
    <w:rPr>
      <w:color w:val="0000FF"/>
      <w:u w:val="single"/>
    </w:rPr>
  </w:style>
  <w:style w:type="character" w:styleId="Emphasis">
    <w:name w:val="Emphasis"/>
    <w:uiPriority w:val="20"/>
    <w:qFormat/>
    <w:rsid w:val="003E0CA9"/>
    <w:rPr>
      <w:i/>
      <w:iCs/>
    </w:rPr>
  </w:style>
  <w:style w:type="paragraph" w:styleId="NoSpacing">
    <w:name w:val="No Spacing"/>
    <w:uiPriority w:val="1"/>
    <w:qFormat/>
    <w:rsid w:val="003E0C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F9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1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4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4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4C7D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B2220A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F072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EB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507B-BC3C-49B4-82EB-7DAFBF8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Kalyn</cp:lastModifiedBy>
  <cp:revision>2</cp:revision>
  <cp:lastPrinted>2018-12-07T16:53:00Z</cp:lastPrinted>
  <dcterms:created xsi:type="dcterms:W3CDTF">2019-01-08T16:19:00Z</dcterms:created>
  <dcterms:modified xsi:type="dcterms:W3CDTF">2019-01-08T16:19:00Z</dcterms:modified>
</cp:coreProperties>
</file>